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6EB2A" w14:textId="77777777" w:rsidR="00F07630" w:rsidRPr="00151B89" w:rsidRDefault="00223E7B" w:rsidP="00151B89">
      <w:pPr>
        <w:jc w:val="center"/>
        <w:rPr>
          <w:rFonts w:ascii="Times New Roman" w:hAnsi="Times New Roman" w:cs="Times New Roman"/>
          <w:b/>
          <w:sz w:val="24"/>
          <w:szCs w:val="24"/>
        </w:rPr>
      </w:pPr>
      <w:bookmarkStart w:id="0" w:name="_GoBack"/>
      <w:bookmarkEnd w:id="0"/>
      <w:r w:rsidRPr="00151B89">
        <w:rPr>
          <w:rFonts w:ascii="Times New Roman" w:hAnsi="Times New Roman" w:cs="Times New Roman"/>
          <w:b/>
          <w:sz w:val="24"/>
          <w:szCs w:val="24"/>
        </w:rPr>
        <w:t>A</w:t>
      </w:r>
      <w:r w:rsidR="009F3DC4" w:rsidRPr="00151B89">
        <w:rPr>
          <w:rFonts w:ascii="Times New Roman" w:hAnsi="Times New Roman" w:cs="Times New Roman"/>
          <w:b/>
          <w:sz w:val="24"/>
          <w:szCs w:val="24"/>
        </w:rPr>
        <w:t>dam Smith and the Emergence of General Rules</w:t>
      </w:r>
    </w:p>
    <w:p w14:paraId="7AF875DB" w14:textId="77777777" w:rsidR="009F3DC4" w:rsidRPr="00151B89" w:rsidRDefault="009F3DC4" w:rsidP="00151B89">
      <w:pPr>
        <w:jc w:val="center"/>
        <w:rPr>
          <w:rFonts w:ascii="Times New Roman" w:hAnsi="Times New Roman" w:cs="Times New Roman"/>
          <w:b/>
          <w:sz w:val="24"/>
          <w:szCs w:val="24"/>
        </w:rPr>
      </w:pPr>
      <w:r w:rsidRPr="00151B89">
        <w:rPr>
          <w:rFonts w:ascii="Times New Roman" w:hAnsi="Times New Roman" w:cs="Times New Roman"/>
          <w:b/>
          <w:sz w:val="24"/>
          <w:szCs w:val="24"/>
        </w:rPr>
        <w:t>Dylan DelliSanti</w:t>
      </w:r>
    </w:p>
    <w:p w14:paraId="28CE5D54" w14:textId="77777777" w:rsidR="004D19F1" w:rsidRDefault="00223E7B" w:rsidP="004D19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Smith’s starting point: our delusional self-love</w:t>
      </w:r>
    </w:p>
    <w:p w14:paraId="0FDF2248" w14:textId="77777777" w:rsidR="004D19F1" w:rsidRPr="004D19F1" w:rsidRDefault="000F43D0" w:rsidP="004D19F1">
      <w:pPr>
        <w:pStyle w:val="ListParagraph"/>
        <w:numPr>
          <w:ilvl w:val="1"/>
          <w:numId w:val="1"/>
        </w:numPr>
        <w:rPr>
          <w:rFonts w:ascii="Times New Roman" w:hAnsi="Times New Roman" w:cs="Times New Roman"/>
          <w:sz w:val="24"/>
          <w:szCs w:val="24"/>
        </w:rPr>
      </w:pPr>
      <w:r w:rsidRPr="004D19F1">
        <w:rPr>
          <w:rFonts w:ascii="Times New Roman" w:hAnsi="Times New Roman" w:cs="Times New Roman"/>
          <w:sz w:val="24"/>
          <w:szCs w:val="24"/>
        </w:rPr>
        <w:t>“The violence and injustice of our own selfish passions are sometimes sufficient to induce the man within the breast to make a report very different from what the real circumstances of the case are capable of authorizing” (TMS, 157).</w:t>
      </w:r>
    </w:p>
    <w:p w14:paraId="7E32D18F" w14:textId="77777777" w:rsidR="000F43D0" w:rsidRDefault="000F43D0" w:rsidP="000F43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Smith adds that after the act, and after some time has passed, we “can enter more coolly into the sentiments of the indifferent spectator.”</w:t>
      </w:r>
    </w:p>
    <w:p w14:paraId="7E9E5DFF" w14:textId="77777777" w:rsidR="000F43D0" w:rsidRDefault="000F43D0" w:rsidP="000F43D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But even then, we struggle to come to terms with the fact that we once acted unjustly </w:t>
      </w:r>
      <w:r w:rsidR="008A7B7A">
        <w:rPr>
          <w:rFonts w:ascii="Times New Roman" w:hAnsi="Times New Roman" w:cs="Times New Roman"/>
          <w:sz w:val="24"/>
          <w:szCs w:val="24"/>
        </w:rPr>
        <w:t>and end up learning nothing</w:t>
      </w:r>
    </w:p>
    <w:p w14:paraId="1C88F401" w14:textId="77777777" w:rsidR="00223E7B" w:rsidRDefault="00223E7B" w:rsidP="00223E7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Behavioral economists have taken note of this (</w:t>
      </w:r>
      <w:r w:rsidRPr="00223E7B">
        <w:rPr>
          <w:rFonts w:ascii="Times New Roman" w:hAnsi="Times New Roman" w:cs="Times New Roman"/>
          <w:sz w:val="24"/>
          <w:szCs w:val="24"/>
        </w:rPr>
        <w:t>Ashraf, Nava, Colin F. Camerer and George Loewenstein. 2005. "Adam Smith, Behavioral Economist."</w:t>
      </w:r>
      <w:r>
        <w:rPr>
          <w:rFonts w:ascii="Times New Roman" w:hAnsi="Times New Roman" w:cs="Times New Roman"/>
          <w:sz w:val="24"/>
          <w:szCs w:val="24"/>
        </w:rPr>
        <w:t>)</w:t>
      </w:r>
    </w:p>
    <w:p w14:paraId="4D058149" w14:textId="77777777" w:rsidR="004D19F1" w:rsidRDefault="00223E7B" w:rsidP="004D19F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But they don’t really see the system which Smith is building</w:t>
      </w:r>
    </w:p>
    <w:p w14:paraId="673DACD4" w14:textId="77777777" w:rsidR="004D19F1" w:rsidRPr="004D19F1" w:rsidRDefault="004D19F1" w:rsidP="004D19F1">
      <w:pPr>
        <w:rPr>
          <w:rFonts w:ascii="Times New Roman" w:hAnsi="Times New Roman" w:cs="Times New Roman"/>
          <w:sz w:val="24"/>
          <w:szCs w:val="24"/>
        </w:rPr>
      </w:pPr>
    </w:p>
    <w:p w14:paraId="441C1CA7" w14:textId="77777777" w:rsidR="000F43D0" w:rsidRDefault="008A7B7A" w:rsidP="008A7B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solution: “</w:t>
      </w:r>
      <w:r w:rsidRPr="008A7B7A">
        <w:rPr>
          <w:rFonts w:ascii="Times New Roman" w:hAnsi="Times New Roman" w:cs="Times New Roman"/>
          <w:sz w:val="24"/>
          <w:szCs w:val="24"/>
        </w:rPr>
        <w:t>Nature, however, has not left this weakness, which is of so much importance, altogether without a remedy; nor has she abandoned us entirely to the delusions of self-love. Our continual observations upon the conduct of others insensibly lead us to form to ourselves certain general rules concerning what is fit and proper either to be done or to be avoided.</w:t>
      </w:r>
      <w:r>
        <w:rPr>
          <w:rFonts w:ascii="Times New Roman" w:hAnsi="Times New Roman" w:cs="Times New Roman"/>
          <w:sz w:val="24"/>
          <w:szCs w:val="24"/>
        </w:rPr>
        <w:t>” (TMS, 159)</w:t>
      </w:r>
    </w:p>
    <w:p w14:paraId="05841221" w14:textId="77777777" w:rsidR="000C4B92" w:rsidRDefault="000C4B92" w:rsidP="00A113A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process of general rule formation is inductive: </w:t>
      </w:r>
    </w:p>
    <w:p w14:paraId="36B83F33" w14:textId="77777777" w:rsidR="00A113A1" w:rsidRDefault="00A113A1" w:rsidP="000C4B9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 observe an action</w:t>
      </w:r>
    </w:p>
    <w:p w14:paraId="555D5EBE" w14:textId="77777777" w:rsidR="00A113A1" w:rsidRDefault="00A113A1" w:rsidP="000C4B9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This action inspires certain feelings</w:t>
      </w:r>
    </w:p>
    <w:p w14:paraId="7A088958" w14:textId="77777777" w:rsidR="00A113A1" w:rsidRDefault="00343126" w:rsidP="000C4B9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 reflect on these feelings and form general rules, recognizing that all such actio</w:t>
      </w:r>
      <w:r w:rsidR="00BE37CA">
        <w:rPr>
          <w:rFonts w:ascii="Times New Roman" w:hAnsi="Times New Roman" w:cs="Times New Roman"/>
          <w:sz w:val="24"/>
          <w:szCs w:val="24"/>
        </w:rPr>
        <w:t>ns of a similar kind should be similarly</w:t>
      </w:r>
      <w:r>
        <w:rPr>
          <w:rFonts w:ascii="Times New Roman" w:hAnsi="Times New Roman" w:cs="Times New Roman"/>
          <w:sz w:val="24"/>
          <w:szCs w:val="24"/>
        </w:rPr>
        <w:t xml:space="preserve"> praised or blamed</w:t>
      </w:r>
    </w:p>
    <w:p w14:paraId="3489EB82" w14:textId="77777777" w:rsidR="00BE24BD" w:rsidRDefault="00BE37CA" w:rsidP="00BE24B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These general rules come to constrain us in future actions and combat our self-love</w:t>
      </w:r>
    </w:p>
    <w:p w14:paraId="2A1C9B7E" w14:textId="77777777" w:rsidR="000C4B92" w:rsidRPr="000C4B92" w:rsidRDefault="000C4B92" w:rsidP="000C4B92">
      <w:pPr>
        <w:pStyle w:val="ListParagraph"/>
        <w:ind w:left="1440"/>
        <w:rPr>
          <w:rFonts w:ascii="Times New Roman" w:hAnsi="Times New Roman" w:cs="Times New Roman"/>
          <w:sz w:val="24"/>
          <w:szCs w:val="24"/>
        </w:rPr>
      </w:pPr>
    </w:p>
    <w:p w14:paraId="2685EC45" w14:textId="77777777" w:rsidR="00BE24BD" w:rsidRDefault="00BE24BD" w:rsidP="00BE24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general rules become widely shared in a community,</w:t>
      </w:r>
      <w:r w:rsidR="00DA22D1">
        <w:rPr>
          <w:rFonts w:ascii="Times New Roman" w:hAnsi="Times New Roman" w:cs="Times New Roman"/>
          <w:sz w:val="24"/>
          <w:szCs w:val="24"/>
        </w:rPr>
        <w:t xml:space="preserve"> then</w:t>
      </w:r>
      <w:r>
        <w:rPr>
          <w:rFonts w:ascii="Times New Roman" w:hAnsi="Times New Roman" w:cs="Times New Roman"/>
          <w:sz w:val="24"/>
          <w:szCs w:val="24"/>
        </w:rPr>
        <w:t xml:space="preserve"> they become standards of judgment</w:t>
      </w:r>
    </w:p>
    <w:p w14:paraId="7AC5CF15" w14:textId="77777777" w:rsidR="00BE24BD" w:rsidRDefault="00BE24BD" w:rsidP="00BE24B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existence of such general rules is helpful in determining the rightness or wrongness of an action </w:t>
      </w:r>
      <w:r w:rsidR="00B8397B">
        <w:rPr>
          <w:rFonts w:ascii="Times New Roman" w:hAnsi="Times New Roman" w:cs="Times New Roman"/>
          <w:sz w:val="24"/>
          <w:szCs w:val="24"/>
        </w:rPr>
        <w:t>without having to review all the reasons for why the action is right or wrong</w:t>
      </w:r>
    </w:p>
    <w:p w14:paraId="11A6456E" w14:textId="77777777" w:rsidR="00BE24BD" w:rsidRDefault="00BE24BD" w:rsidP="00BE24B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sometimes gives the impression that they are the ultimate foundations of right and wrong (as if they </w:t>
      </w:r>
      <w:r w:rsidR="00DA22D1">
        <w:rPr>
          <w:rFonts w:ascii="Times New Roman" w:hAnsi="Times New Roman" w:cs="Times New Roman"/>
          <w:sz w:val="24"/>
          <w:szCs w:val="24"/>
        </w:rPr>
        <w:t>were created a priori – as if we first consider the general rule and then whether or not an action aligns with it)</w:t>
      </w:r>
    </w:p>
    <w:p w14:paraId="32C2368C" w14:textId="77777777" w:rsidR="00B353D9" w:rsidRDefault="00DA22D1" w:rsidP="00B353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Ultimately, general rules give some regularity to society; people aren’t regularly nasty and brutish!</w:t>
      </w:r>
    </w:p>
    <w:p w14:paraId="5FB36B6E" w14:textId="77777777" w:rsidR="00B353D9" w:rsidRPr="00B353D9" w:rsidRDefault="00B353D9" w:rsidP="00B353D9">
      <w:pPr>
        <w:pStyle w:val="ListParagraph"/>
        <w:ind w:left="1440"/>
        <w:rPr>
          <w:rFonts w:ascii="Times New Roman" w:hAnsi="Times New Roman" w:cs="Times New Roman"/>
          <w:sz w:val="24"/>
          <w:szCs w:val="24"/>
        </w:rPr>
      </w:pPr>
    </w:p>
    <w:p w14:paraId="012D3B3F" w14:textId="77777777" w:rsidR="000C4B92" w:rsidRDefault="00AD5546" w:rsidP="000C4B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Smith’s account seems useful and illuminating, but it leaves some</w:t>
      </w:r>
      <w:r w:rsidR="009F3DC4">
        <w:rPr>
          <w:rFonts w:ascii="Times New Roman" w:hAnsi="Times New Roman" w:cs="Times New Roman"/>
          <w:sz w:val="24"/>
          <w:szCs w:val="24"/>
        </w:rPr>
        <w:t xml:space="preserve"> open</w:t>
      </w:r>
      <w:r>
        <w:rPr>
          <w:rFonts w:ascii="Times New Roman" w:hAnsi="Times New Roman" w:cs="Times New Roman"/>
          <w:sz w:val="24"/>
          <w:szCs w:val="24"/>
        </w:rPr>
        <w:t xml:space="preserve"> questions</w:t>
      </w:r>
    </w:p>
    <w:p w14:paraId="3F46A306" w14:textId="77777777" w:rsidR="00AD5546" w:rsidRDefault="00AD5546" w:rsidP="00AD554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Smith doesn’t consider very much how general rules change</w:t>
      </w:r>
    </w:p>
    <w:p w14:paraId="13E8ED6F" w14:textId="77777777" w:rsidR="009016D1" w:rsidRDefault="009016D1" w:rsidP="009016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Or what happens when different sets of general rules collide with one another</w:t>
      </w:r>
    </w:p>
    <w:p w14:paraId="69E96881" w14:textId="77777777" w:rsidR="00AD5546" w:rsidRDefault="00AD5546" w:rsidP="00AD554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Nor does he really evaluate general rules</w:t>
      </w:r>
    </w:p>
    <w:p w14:paraId="3A5B0B02" w14:textId="77777777" w:rsidR="00AD5546" w:rsidRDefault="00AD5546" w:rsidP="00AD554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Smith rules out the possibility that societies could persist long if most people are frequently trying to fight with one another</w:t>
      </w:r>
    </w:p>
    <w:p w14:paraId="51C22604" w14:textId="77777777" w:rsidR="00AD5546" w:rsidRDefault="00AD5546" w:rsidP="00AD554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He seems to believe that the general rules of each society are well-suited to the problems they face</w:t>
      </w:r>
    </w:p>
    <w:p w14:paraId="20393C93" w14:textId="77777777" w:rsidR="00AD5546" w:rsidRDefault="00AD5546" w:rsidP="00AD554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w:t>
      </w:r>
      <w:r w:rsidRPr="00AD5546">
        <w:rPr>
          <w:rFonts w:ascii="Times New Roman" w:hAnsi="Times New Roman" w:cs="Times New Roman"/>
          <w:sz w:val="24"/>
          <w:szCs w:val="24"/>
        </w:rPr>
        <w:t>ome have alleged that Smith is a relativist</w:t>
      </w:r>
    </w:p>
    <w:p w14:paraId="4ED59411" w14:textId="77777777" w:rsidR="009016D1" w:rsidRDefault="00AD5546" w:rsidP="00AD554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He hints at these two problems in his discussion of infanticide</w:t>
      </w:r>
      <w:r w:rsidR="009016D1">
        <w:rPr>
          <w:rFonts w:ascii="Times New Roman" w:hAnsi="Times New Roman" w:cs="Times New Roman"/>
          <w:sz w:val="24"/>
          <w:szCs w:val="24"/>
        </w:rPr>
        <w:t>:</w:t>
      </w:r>
    </w:p>
    <w:p w14:paraId="729E20A5" w14:textId="77777777" w:rsidR="009016D1" w:rsidRDefault="009016D1" w:rsidP="009016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Argues that infanticide makes sense in primitive societies when parents must choose between dying with their child or living to see another day</w:t>
      </w:r>
    </w:p>
    <w:p w14:paraId="37575D4B" w14:textId="77777777" w:rsidR="009016D1" w:rsidRDefault="009016D1" w:rsidP="009016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But that infanticide might outgrow its usefulness </w:t>
      </w:r>
    </w:p>
    <w:p w14:paraId="2DA2C9C2" w14:textId="77777777" w:rsidR="009F3DC4" w:rsidRDefault="009016D1" w:rsidP="009F3DC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He notes that even Plato and Aristotle condoned the practice</w:t>
      </w:r>
      <w:r w:rsidR="00AD5546">
        <w:rPr>
          <w:rFonts w:ascii="Times New Roman" w:hAnsi="Times New Roman" w:cs="Times New Roman"/>
          <w:sz w:val="24"/>
          <w:szCs w:val="24"/>
        </w:rPr>
        <w:t xml:space="preserve"> </w:t>
      </w:r>
      <w:r w:rsidR="00B353D9">
        <w:rPr>
          <w:rFonts w:ascii="Times New Roman" w:hAnsi="Times New Roman" w:cs="Times New Roman"/>
          <w:sz w:val="24"/>
          <w:szCs w:val="24"/>
        </w:rPr>
        <w:t>(which I think might be his way of saying that we can’t overcome bad customs through top-down engineering)</w:t>
      </w:r>
    </w:p>
    <w:p w14:paraId="5922E434" w14:textId="77777777" w:rsidR="009F3DC4" w:rsidRPr="009F3DC4" w:rsidRDefault="009F3DC4" w:rsidP="00151B89">
      <w:pPr>
        <w:pStyle w:val="ListParagraph"/>
        <w:ind w:left="1440"/>
        <w:rPr>
          <w:rFonts w:ascii="Times New Roman" w:hAnsi="Times New Roman" w:cs="Times New Roman"/>
          <w:sz w:val="24"/>
          <w:szCs w:val="24"/>
        </w:rPr>
      </w:pPr>
    </w:p>
    <w:sectPr w:rsidR="009F3DC4" w:rsidRPr="009F3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45523"/>
    <w:multiLevelType w:val="hybridMultilevel"/>
    <w:tmpl w:val="DEEE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7B"/>
    <w:rsid w:val="00067877"/>
    <w:rsid w:val="000C4B92"/>
    <w:rsid w:val="000F43D0"/>
    <w:rsid w:val="00120C33"/>
    <w:rsid w:val="00151B89"/>
    <w:rsid w:val="00216974"/>
    <w:rsid w:val="00223E7B"/>
    <w:rsid w:val="00343126"/>
    <w:rsid w:val="004D19F1"/>
    <w:rsid w:val="008A7B7A"/>
    <w:rsid w:val="009016D1"/>
    <w:rsid w:val="009F3DC4"/>
    <w:rsid w:val="00A113A1"/>
    <w:rsid w:val="00AD5546"/>
    <w:rsid w:val="00B353D9"/>
    <w:rsid w:val="00B8397B"/>
    <w:rsid w:val="00BE24BD"/>
    <w:rsid w:val="00BE37CA"/>
    <w:rsid w:val="00DA22D1"/>
    <w:rsid w:val="00DD7363"/>
    <w:rsid w:val="00F0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6F9B"/>
  <w15:chartTrackingRefBased/>
  <w15:docId w15:val="{61E56271-A417-4C91-BD89-9CCB3AAC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DelliSanti</dc:creator>
  <cp:keywords/>
  <dc:description/>
  <cp:lastModifiedBy>Abigail Devereaux</cp:lastModifiedBy>
  <cp:revision>2</cp:revision>
  <dcterms:created xsi:type="dcterms:W3CDTF">2017-02-07T22:21:00Z</dcterms:created>
  <dcterms:modified xsi:type="dcterms:W3CDTF">2017-02-07T22:21:00Z</dcterms:modified>
</cp:coreProperties>
</file>